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63A63" w14:textId="7D1160AD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</w:t>
      </w:r>
      <w:r w:rsidR="00BE5850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BB446C">
        <w:rPr>
          <w:b/>
          <w:noProof/>
          <w:sz w:val="24"/>
          <w:szCs w:val="24"/>
        </w:rPr>
        <w:t>210</w:t>
      </w:r>
      <w:r w:rsidR="00F907E6">
        <w:rPr>
          <w:b/>
          <w:noProof/>
          <w:sz w:val="24"/>
          <w:szCs w:val="24"/>
        </w:rPr>
        <w:t>4</w:t>
      </w:r>
      <w:r w:rsidR="006526CA">
        <w:rPr>
          <w:b/>
          <w:noProof/>
          <w:sz w:val="24"/>
          <w:szCs w:val="24"/>
        </w:rPr>
        <w:t>645</w:t>
      </w:r>
    </w:p>
    <w:p w14:paraId="7C7AA255" w14:textId="38A5881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>
        <w:rPr>
          <w:b/>
          <w:noProof/>
          <w:sz w:val="24"/>
          <w:szCs w:val="24"/>
        </w:rPr>
        <w:t>1</w:t>
      </w:r>
      <w:r w:rsidR="007F06E1">
        <w:rPr>
          <w:b/>
          <w:noProof/>
          <w:sz w:val="24"/>
          <w:szCs w:val="24"/>
        </w:rPr>
        <w:t>2</w:t>
      </w:r>
      <w:r w:rsidRPr="00BE5850">
        <w:rPr>
          <w:b/>
          <w:noProof/>
          <w:sz w:val="24"/>
          <w:szCs w:val="24"/>
          <w:vertAlign w:val="superscript"/>
        </w:rPr>
        <w:t>th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514FCF14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>Reply LS on Introduction of DL 1024QAM for NR</w:t>
      </w:r>
    </w:p>
    <w:p w14:paraId="4209CAD9" w14:textId="797C2E9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165BA9" w:rsidRPr="00165BA9">
        <w:rPr>
          <w:rFonts w:ascii="Arial" w:hAnsi="Arial" w:cs="Arial"/>
          <w:bCs/>
        </w:rPr>
        <w:t>R2-2102619</w:t>
      </w:r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6FE2E15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BE5850" w:rsidRPr="00BE5850">
        <w:rPr>
          <w:rFonts w:ascii="Arial" w:hAnsi="Arial" w:cs="Arial"/>
          <w:bCs/>
        </w:rPr>
        <w:t>NR_DL1024QAM_FR1</w:t>
      </w:r>
      <w:r w:rsidR="00415204">
        <w:rPr>
          <w:rFonts w:ascii="Arial" w:hAnsi="Arial" w:cs="Arial"/>
          <w:bCs/>
        </w:rPr>
        <w:t>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2104D443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F907E6">
        <w:rPr>
          <w:rFonts w:ascii="Arial" w:hAnsi="Arial" w:cs="Arial"/>
          <w:bCs/>
          <w:color w:val="000000"/>
        </w:rPr>
        <w:t>RAN2</w:t>
      </w:r>
    </w:p>
    <w:p w14:paraId="385517B2" w14:textId="456DC28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RAN1, RAN4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B756538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RAN1 for the LS</w:t>
      </w:r>
      <w:r w:rsidR="00165BA9">
        <w:rPr>
          <w:rFonts w:ascii="Arial" w:hAnsi="Arial" w:cs="Arial"/>
        </w:rPr>
        <w:t xml:space="preserve"> in </w:t>
      </w:r>
      <w:hyperlink r:id="rId11" w:history="1">
        <w:r w:rsidR="00165BA9" w:rsidRPr="0088101A">
          <w:rPr>
            <w:rStyle w:val="Hyperlink"/>
            <w:rFonts w:ascii="Arial" w:hAnsi="Arial" w:cs="Arial"/>
          </w:rPr>
          <w:t>R2-2102619</w:t>
        </w:r>
      </w:hyperlink>
      <w:r>
        <w:rPr>
          <w:rFonts w:ascii="Arial" w:hAnsi="Arial" w:cs="Arial"/>
        </w:rPr>
        <w:t xml:space="preserve"> on the introduction of DL 1024QAM for NR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EBEFEC" w14:textId="43A2DC2E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inform RAN1 and RAN4 that </w:t>
      </w:r>
      <w:r w:rsidR="00415204">
        <w:rPr>
          <w:rFonts w:ascii="Arial" w:hAnsi="Arial" w:cs="Arial"/>
        </w:rPr>
        <w:t xml:space="preserve">RAN2 has endorsed </w:t>
      </w:r>
      <w:r>
        <w:rPr>
          <w:rFonts w:ascii="Arial" w:hAnsi="Arial" w:cs="Arial"/>
        </w:rPr>
        <w:t xml:space="preserve">the </w:t>
      </w:r>
      <w:r w:rsidR="00415204">
        <w:rPr>
          <w:rFonts w:ascii="Arial" w:hAnsi="Arial" w:cs="Arial"/>
        </w:rPr>
        <w:t xml:space="preserve">RRC CR for the </w:t>
      </w:r>
      <w:r>
        <w:rPr>
          <w:rFonts w:ascii="Arial" w:hAnsi="Arial" w:cs="Arial"/>
        </w:rPr>
        <w:t xml:space="preserve">DL 1024QAM </w:t>
      </w:r>
      <w:r w:rsidR="00415204">
        <w:rPr>
          <w:rFonts w:ascii="Arial" w:hAnsi="Arial" w:cs="Arial"/>
        </w:rPr>
        <w:t xml:space="preserve">in </w:t>
      </w:r>
      <w:hyperlink r:id="rId12" w:history="1">
        <w:r w:rsidR="00415204" w:rsidRPr="006526CA">
          <w:rPr>
            <w:rStyle w:val="Hyperlink"/>
            <w:rFonts w:ascii="Arial" w:hAnsi="Arial" w:cs="Arial"/>
          </w:rPr>
          <w:t>R2-210</w:t>
        </w:r>
        <w:r w:rsidR="006526CA" w:rsidRPr="006526CA">
          <w:rPr>
            <w:rStyle w:val="Hyperlink"/>
            <w:rFonts w:ascii="Arial" w:hAnsi="Arial" w:cs="Arial"/>
          </w:rPr>
          <w:t>4531</w:t>
        </w:r>
      </w:hyperlink>
      <w:r w:rsidR="00415204">
        <w:rPr>
          <w:rFonts w:ascii="Arial" w:hAnsi="Arial" w:cs="Arial"/>
        </w:rPr>
        <w:t>. The UE capabilities have not been considered as the information was not yet available.</w:t>
      </w:r>
    </w:p>
    <w:p w14:paraId="027FDC57" w14:textId="7E349CF0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75B141" w14:textId="1485EF38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inform RAN1 that no new parameter called </w:t>
      </w:r>
      <w:r w:rsidRPr="00BE5850">
        <w:rPr>
          <w:rFonts w:ascii="Arial" w:hAnsi="Arial" w:cs="Arial"/>
          <w:i/>
          <w:iCs/>
        </w:rPr>
        <w:t>cqi-Table-r17</w:t>
      </w:r>
      <w:r>
        <w:rPr>
          <w:rFonts w:ascii="Arial" w:hAnsi="Arial" w:cs="Arial"/>
        </w:rPr>
        <w:t xml:space="preserve"> (as described in the RAN1 excel sheet) has been added in </w:t>
      </w:r>
      <w:r w:rsidRPr="00BE5850">
        <w:rPr>
          <w:rFonts w:ascii="Arial" w:hAnsi="Arial" w:cs="Arial"/>
          <w:i/>
          <w:iCs/>
        </w:rPr>
        <w:t>CSI-</w:t>
      </w:r>
      <w:proofErr w:type="spellStart"/>
      <w:r w:rsidRPr="00BE5850">
        <w:rPr>
          <w:rFonts w:ascii="Arial" w:hAnsi="Arial" w:cs="Arial"/>
          <w:i/>
          <w:iCs/>
        </w:rPr>
        <w:t>ReportConfig</w:t>
      </w:r>
      <w:proofErr w:type="spellEnd"/>
      <w:r>
        <w:rPr>
          <w:rFonts w:ascii="Arial" w:hAnsi="Arial" w:cs="Arial"/>
        </w:rPr>
        <w:t xml:space="preserve"> IE, but the spare value of the existing </w:t>
      </w:r>
      <w:r w:rsidR="00C8444B">
        <w:rPr>
          <w:rFonts w:ascii="Arial" w:hAnsi="Arial" w:cs="Arial"/>
        </w:rPr>
        <w:t xml:space="preserve">field </w:t>
      </w:r>
      <w:proofErr w:type="spellStart"/>
      <w:r w:rsidRPr="00BE5850">
        <w:rPr>
          <w:rFonts w:ascii="Arial" w:hAnsi="Arial" w:cs="Arial"/>
          <w:i/>
          <w:iCs/>
        </w:rPr>
        <w:t>cqi</w:t>
      </w:r>
      <w:proofErr w:type="spellEnd"/>
      <w:r w:rsidRPr="00BE5850">
        <w:rPr>
          <w:rFonts w:ascii="Arial" w:hAnsi="Arial" w:cs="Arial"/>
          <w:i/>
          <w:iCs/>
        </w:rPr>
        <w:t>-Table</w:t>
      </w:r>
      <w:r>
        <w:rPr>
          <w:rFonts w:ascii="Arial" w:hAnsi="Arial" w:cs="Arial"/>
        </w:rPr>
        <w:t xml:space="preserve"> has been used</w:t>
      </w:r>
      <w:r w:rsidR="00C8444B">
        <w:rPr>
          <w:rFonts w:ascii="Arial" w:hAnsi="Arial" w:cs="Arial"/>
        </w:rPr>
        <w:t xml:space="preserve"> with value “</w:t>
      </w:r>
      <w:r w:rsidR="00C8444B" w:rsidRPr="00C8444B">
        <w:rPr>
          <w:rFonts w:ascii="Arial" w:hAnsi="Arial" w:cs="Arial"/>
          <w:i/>
          <w:iCs/>
        </w:rPr>
        <w:t>table4</w:t>
      </w:r>
      <w:r w:rsidR="00C21906">
        <w:rPr>
          <w:rFonts w:ascii="Arial" w:hAnsi="Arial" w:cs="Arial"/>
          <w:i/>
          <w:iCs/>
        </w:rPr>
        <w:t>-r17</w:t>
      </w:r>
      <w:r w:rsidR="00C8444B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05FB6457" w14:textId="18450C37" w:rsidR="00C8444B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F24CB5" w14:textId="257B9074" w:rsidR="00C8444B" w:rsidRPr="00C17065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8444B">
        <w:rPr>
          <w:rFonts w:ascii="Arial" w:hAnsi="Arial" w:cs="Arial"/>
        </w:rPr>
        <w:t>RAN2 would also like to request RAN1</w:t>
      </w:r>
      <w:r>
        <w:rPr>
          <w:rFonts w:ascii="Arial" w:hAnsi="Arial" w:cs="Arial"/>
        </w:rPr>
        <w:t xml:space="preserve"> and RAN</w:t>
      </w:r>
      <w:r w:rsidRPr="00C8444B">
        <w:rPr>
          <w:rFonts w:ascii="Arial" w:hAnsi="Arial" w:cs="Arial"/>
        </w:rPr>
        <w:t>4 to provide RAN2 with the UE capability information for this feature once it's available so those can be taken into account in RAN2 work</w:t>
      </w:r>
      <w:r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2EB0A631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D703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RAN4</w:t>
      </w:r>
    </w:p>
    <w:p w14:paraId="42830408" w14:textId="009D541E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respectfully ask </w:t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FF0F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RAN4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133CDD09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4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6C603A" w:rsidRPr="00BD3E49">
        <w:rPr>
          <w:rFonts w:ascii="Arial" w:hAnsi="Arial" w:cs="Arial"/>
          <w:bCs/>
          <w:color w:val="000000"/>
        </w:rPr>
        <w:t>19</w:t>
      </w:r>
      <w:r w:rsidR="006C603A">
        <w:rPr>
          <w:rFonts w:ascii="Arial" w:hAnsi="Arial" w:cs="Arial"/>
          <w:bCs/>
          <w:color w:val="000000"/>
        </w:rPr>
        <w:t xml:space="preserve"> </w:t>
      </w:r>
      <w:r w:rsidR="006C603A" w:rsidRPr="00BD3E49">
        <w:rPr>
          <w:rFonts w:ascii="Arial" w:hAnsi="Arial" w:cs="Arial"/>
          <w:bCs/>
          <w:color w:val="000000"/>
        </w:rPr>
        <w:t>– 27 May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30F18BA2" w14:textId="20F853A6" w:rsidR="00415204" w:rsidRDefault="00415204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15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Pr="00BD3E49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 </w:t>
      </w:r>
      <w:r w:rsidRPr="00BD3E49">
        <w:rPr>
          <w:rFonts w:ascii="Arial" w:hAnsi="Arial" w:cs="Arial"/>
          <w:bCs/>
          <w:color w:val="000000"/>
        </w:rPr>
        <w:t xml:space="preserve">– 27 </w:t>
      </w:r>
      <w:r>
        <w:rPr>
          <w:rFonts w:ascii="Arial" w:hAnsi="Arial" w:cs="Arial"/>
          <w:bCs/>
          <w:color w:val="000000"/>
        </w:rPr>
        <w:t>August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2D3CEEFE" w14:textId="51E365F8" w:rsidR="00463675" w:rsidRPr="00FB4B00" w:rsidRDefault="00463675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463675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5E713" w14:textId="77777777" w:rsidR="001B4240" w:rsidRDefault="001B4240">
      <w:r>
        <w:separator/>
      </w:r>
    </w:p>
  </w:endnote>
  <w:endnote w:type="continuationSeparator" w:id="0">
    <w:p w14:paraId="0EC03ED7" w14:textId="77777777" w:rsidR="001B4240" w:rsidRDefault="001B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BF993" w14:textId="77777777" w:rsidR="001B4240" w:rsidRDefault="001B4240">
      <w:r>
        <w:separator/>
      </w:r>
    </w:p>
  </w:footnote>
  <w:footnote w:type="continuationSeparator" w:id="0">
    <w:p w14:paraId="07CF3F5B" w14:textId="77777777" w:rsidR="001B4240" w:rsidRDefault="001B4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57286"/>
    <w:rsid w:val="00165BA9"/>
    <w:rsid w:val="001B4240"/>
    <w:rsid w:val="0022344D"/>
    <w:rsid w:val="0022711E"/>
    <w:rsid w:val="00241DF9"/>
    <w:rsid w:val="00294776"/>
    <w:rsid w:val="002C58D5"/>
    <w:rsid w:val="00395D90"/>
    <w:rsid w:val="003C620B"/>
    <w:rsid w:val="003F76EE"/>
    <w:rsid w:val="00415204"/>
    <w:rsid w:val="00423AC4"/>
    <w:rsid w:val="00425435"/>
    <w:rsid w:val="0043117D"/>
    <w:rsid w:val="00463675"/>
    <w:rsid w:val="00481EBB"/>
    <w:rsid w:val="004C4B60"/>
    <w:rsid w:val="00582FDA"/>
    <w:rsid w:val="00584B08"/>
    <w:rsid w:val="005E13E9"/>
    <w:rsid w:val="00615A11"/>
    <w:rsid w:val="00622BA0"/>
    <w:rsid w:val="00643ED7"/>
    <w:rsid w:val="006526CA"/>
    <w:rsid w:val="00656D63"/>
    <w:rsid w:val="00657658"/>
    <w:rsid w:val="006A405A"/>
    <w:rsid w:val="006C4CC6"/>
    <w:rsid w:val="006C603A"/>
    <w:rsid w:val="006F21AD"/>
    <w:rsid w:val="00726FC3"/>
    <w:rsid w:val="00757F10"/>
    <w:rsid w:val="007F06E1"/>
    <w:rsid w:val="0088101A"/>
    <w:rsid w:val="008858A0"/>
    <w:rsid w:val="008D3BAE"/>
    <w:rsid w:val="008E2B20"/>
    <w:rsid w:val="008E7424"/>
    <w:rsid w:val="00923E7C"/>
    <w:rsid w:val="009466E6"/>
    <w:rsid w:val="009930EE"/>
    <w:rsid w:val="009D1E81"/>
    <w:rsid w:val="00A262CD"/>
    <w:rsid w:val="00A5525E"/>
    <w:rsid w:val="00B567E8"/>
    <w:rsid w:val="00BA0F65"/>
    <w:rsid w:val="00BA19E4"/>
    <w:rsid w:val="00BB446C"/>
    <w:rsid w:val="00BD3E49"/>
    <w:rsid w:val="00BE5850"/>
    <w:rsid w:val="00C17065"/>
    <w:rsid w:val="00C21906"/>
    <w:rsid w:val="00C56706"/>
    <w:rsid w:val="00C8444B"/>
    <w:rsid w:val="00CA2AEB"/>
    <w:rsid w:val="00CD42C9"/>
    <w:rsid w:val="00D067EB"/>
    <w:rsid w:val="00D61A70"/>
    <w:rsid w:val="00D835E3"/>
    <w:rsid w:val="00D9072F"/>
    <w:rsid w:val="00EE661B"/>
    <w:rsid w:val="00F3205B"/>
    <w:rsid w:val="00F42DD7"/>
    <w:rsid w:val="00F7391E"/>
    <w:rsid w:val="00F907E6"/>
    <w:rsid w:val="00FB4B00"/>
    <w:rsid w:val="00FD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52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3bis-e/Docs/R2-210453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2619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198EF7-145C-482D-A6D2-FE0306036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860A8-4CE8-46E6-8423-D946A1EA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1334</Characters>
  <Application>Microsoft Office Word</Application>
  <DocSecurity>0</DocSecurity>
  <Lines>46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7</cp:revision>
  <cp:lastPrinted>2002-04-23T07:10:00Z</cp:lastPrinted>
  <dcterms:created xsi:type="dcterms:W3CDTF">2021-04-17T03:47:00Z</dcterms:created>
  <dcterms:modified xsi:type="dcterms:W3CDTF">2021-04-21T12:45:00Z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1618622419</vt:lpwstr>
  </property>
  <property fmtid="{D5CDD505-2E9C-101B-9397-08002B2CF9AE}" pid="7" name="_2015_ms_pID_725343">
    <vt:lpwstr>(2)Ud8Xt+ZII8mrpYyU+VSvQgdn5asf9bP0IjFmYzQxIDZY3jiFkRT5LE+mkrFNd9XUz7fhrbPb
oLyDF52a3FWQFvunbnW09IQ/YDG61ovnkL4DZMaW6teEEeFyVx6M2X6ZKJo1T0UN+dN6Z8BG
ccklrwnh5R+eRimZlip7CRTWP6JPvclQ2YOvpC/8VtEonNrXiO2d5l5+6YWx6ymB5/QLfgD4
7WFUbX0K/eGojwSWyU</vt:lpwstr>
  </property>
  <property fmtid="{D5CDD505-2E9C-101B-9397-08002B2CF9AE}" pid="8" name="_2015_ms_pID_7253431">
    <vt:lpwstr>w8wC+X/KX4bkr1s7xTxPzcJluoTwQiVV5zfNO13O870qDXYBmamoCS
K7p8A2sklpVzsk0mrbrvHBbuOFlIUjQjD40sC9+j5C66SFNZZiq5DXBtLHZ7q41HYjth+HsE
oLef5vL66z0zHXTske279KFD+LpJ9r2gQS78SlUutuphlt2K5azt71KMRe6QkDngGJxkDlLn
/u6GnVrih8vUoci0</vt:lpwstr>
  </property>
</Properties>
</file>